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Congrès de Jeunes Chercheurs 2023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Le ...........….…............…. 2023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à...…..……..….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  <w:drawing>
          <wp:inline distB="0" distT="0" distL="0" distR="0">
            <wp:extent cx="2350777" cy="3324323"/>
            <wp:effectExtent b="0" l="0" r="0" t="0"/>
            <wp:docPr descr="Une image contenant texte&#10;&#10;Description générée automatiquement" id="24" name="image18.png"/>
            <a:graphic>
              <a:graphicData uri="http://schemas.openxmlformats.org/drawingml/2006/picture">
                <pic:pic>
                  <pic:nvPicPr>
                    <pic:cNvPr descr="Une image contenant texte&#10;&#10;Description générée automatiquement"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0777" cy="3324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Programme de la journée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 h 15 : Ouverture du Congrès.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 h 30 : Séance plénière.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 h 15 : Travail en groupe autour de nouvelles hypothèses.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 h 30 : Verre de l'amitié.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 h 00 : Pique-nique zéro déchet.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 h 00 : Exposition / Rencontre avec un chercheur.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 h 00 : Rencontre avec un chercheur / Exposition.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 h 15 : Clôture du Congrès de jeunes chercheurs.</w:t>
      </w:r>
    </w:p>
    <w:tbl>
      <w:tblPr>
        <w:tblStyle w:val="Table1"/>
        <w:tblW w:w="11112.0" w:type="dxa"/>
        <w:jc w:val="left"/>
        <w:tblLayout w:type="fixed"/>
        <w:tblLook w:val="0000"/>
      </w:tblPr>
      <w:tblGrid>
        <w:gridCol w:w="5556"/>
        <w:gridCol w:w="5556"/>
        <w:tblGridChange w:id="0">
          <w:tblGrid>
            <w:gridCol w:w="5556"/>
            <w:gridCol w:w="55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2431140</wp:posOffset>
                  </wp:positionH>
                  <wp:positionV relativeFrom="paragraph">
                    <wp:posOffset>0</wp:posOffset>
                  </wp:positionV>
                  <wp:extent cx="2193840" cy="3145319"/>
                  <wp:effectExtent b="0" l="0" r="0" t="0"/>
                  <wp:wrapTopAndBottom distB="0" distT="0"/>
                  <wp:docPr id="29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40" cy="31453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Dossier personnel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Je m'appelle ....................................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Je suis en classe de........................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à l'école ............................................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de......................................................</w:t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Je participe ce ………….. 2023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à un Congrès de Jeunes Chercheurs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à ……………...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 matin nos délégués nous présenteront le résultat des premières expériences réalisées en classe sur « Flotte ou coule » Ensuite ils débattront avec les délégués des autres classes pour repérer des paramètres importants et émettre de nouvelles hypothèses pour réussir à expliquer pourquoi certains légumes flottent alors que d’autres coulent. Je peux intervenir pendant le débat si je le souhaite.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Cet après-midi, je visiterai l'exposition que chaque classe a réalisée suite à un défi sur le thème de l'eau. Les fiches présentes dans cette pochette me permettent de noter des informations ou faire des schémas sur ce qui me paraît important.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Ensuite je rencontrerai un chercheur scientifique. Il s'agira de ..….…... qui a accepté de venir nous rencontrer. Je vais avoir la chance de pouvoir lui poser des questions pour découvrir ce qu'est son métier.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Cette année, je fais partie des ..... jeunes chercheurs du département répartis sur ......... Congrès différents.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Dans un saladier transparent, j'ai mis une carotte, une pomme de terre, une courgette, un navet et un oignon. Regardez ce qui s'est passé.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ejaVu Serif" w:cs="DejaVu Serif" w:eastAsia="DejaVu Serif" w:hAnsi="DejaVu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2091300</wp:posOffset>
            </wp:positionH>
            <wp:positionV relativeFrom="paragraph">
              <wp:posOffset>0</wp:posOffset>
            </wp:positionV>
            <wp:extent cx="2873520" cy="1686599"/>
            <wp:effectExtent b="0" l="0" r="0" t="0"/>
            <wp:wrapTopAndBottom distB="0" distT="0"/>
            <wp:docPr id="3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520" cy="1686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Pourquoi certains légumes flottent et d'autres coulent 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la séance plénière.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80.0" w:type="dxa"/>
        <w:jc w:val="left"/>
        <w:tblLayout w:type="fixed"/>
        <w:tblLook w:val="0000"/>
      </w:tblPr>
      <w:tblGrid>
        <w:gridCol w:w="4048"/>
        <w:gridCol w:w="7032"/>
        <w:tblGridChange w:id="0">
          <w:tblGrid>
            <w:gridCol w:w="4048"/>
            <w:gridCol w:w="7032"/>
          </w:tblGrid>
        </w:tblGridChange>
      </w:tblGrid>
      <w:tr>
        <w:trPr>
          <w:cantSplit w:val="0"/>
          <w:trHeight w:val="3450" w:hRule="atLeast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307800</wp:posOffset>
                  </wp:positionH>
                  <wp:positionV relativeFrom="paragraph">
                    <wp:posOffset>361799</wp:posOffset>
                  </wp:positionV>
                  <wp:extent cx="1885320" cy="1341000"/>
                  <wp:effectExtent b="0" l="0" r="0" t="0"/>
                  <wp:wrapTopAndBottom distB="0" distT="0"/>
                  <wp:docPr id="3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20" cy="134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682" w:right="0" w:firstLine="0"/>
              <w:jc w:val="both"/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  <w:tr>
        <w:trPr>
          <w:cantSplit w:val="0"/>
          <w:tblHeader w:val="0"/>
        </w:trPr>
        <w:tc>
          <w:tcPr>
            <w:gridSpan w:val="2"/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682" w:right="0" w:firstLine="0"/>
              <w:jc w:val="both"/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42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Comment remonter l’eau d’un puits dans le désert sans électricité 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" w:right="0" w:hanging="15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2850900</wp:posOffset>
                  </wp:positionH>
                  <wp:positionV relativeFrom="paragraph">
                    <wp:posOffset>0</wp:posOffset>
                  </wp:positionV>
                  <wp:extent cx="1354320" cy="1970280"/>
                  <wp:effectExtent b="0" l="0" r="0" t="0"/>
                  <wp:wrapTopAndBottom distB="0" distT="0"/>
                  <wp:docPr id="3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20" cy="1970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682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82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64"/>
          <w:szCs w:val="6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4C">
      <w:pPr>
        <w:jc w:val="center"/>
        <w:rPr>
          <w:rFonts w:ascii="Fontdinerdotcom Loungy" w:cs="Fontdinerdotcom Loungy" w:eastAsia="Fontdinerdotcom Loungy" w:hAnsi="Fontdinerdotcom Loungy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Réaliser une maquette expliquant le fonctionnement d'une écluse et la faire fonctionner.</w:t>
      </w:r>
    </w:p>
    <w:p w:rsidR="00000000" w:rsidDel="00000000" w:rsidP="00000000" w:rsidRDefault="00000000" w:rsidRPr="00000000" w14:paraId="0000004E">
      <w:pPr>
        <w:ind w:left="350" w:right="5" w:hanging="360"/>
        <w:jc w:val="center"/>
        <w:rPr>
          <w:rFonts w:ascii="Fontdinerdotcom Loungy" w:cs="Fontdinerdotcom Loungy" w:eastAsia="Fontdinerdotcom Loungy" w:hAnsi="Fontdinerdotcom Loungy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" w:right="0" w:hanging="15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2458320</wp:posOffset>
                  </wp:positionH>
                  <wp:positionV relativeFrom="paragraph">
                    <wp:posOffset>0</wp:posOffset>
                  </wp:positionV>
                  <wp:extent cx="2139480" cy="1591200"/>
                  <wp:effectExtent b="0" l="0" r="0" t="0"/>
                  <wp:wrapTopAndBottom distB="0" distT="0"/>
                  <wp:docPr id="20" name="image15.gif"/>
                  <a:graphic>
                    <a:graphicData uri="http://schemas.openxmlformats.org/drawingml/2006/picture">
                      <pic:pic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80" cy="159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682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82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Comment fabriquer un système d’arrosage pour une ou plusieurs plantes à partir d’une réserve d’eau ?</w:t>
      </w:r>
    </w:p>
    <w:p w:rsidR="00000000" w:rsidDel="00000000" w:rsidP="00000000" w:rsidRDefault="00000000" w:rsidRPr="00000000" w14:paraId="0000005A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2686920</wp:posOffset>
                  </wp:positionH>
                  <wp:positionV relativeFrom="paragraph">
                    <wp:posOffset>0</wp:posOffset>
                  </wp:positionV>
                  <wp:extent cx="1682280" cy="1682280"/>
                  <wp:effectExtent b="0" l="0" r="0" t="0"/>
                  <wp:wrapTopAndBottom distB="0" distT="0"/>
                  <wp:docPr id="30" name="image3.gif"/>
                  <a:graphic>
                    <a:graphicData uri="http://schemas.openxmlformats.org/drawingml/2006/picture">
                      <pic:pic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80" cy="1682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Comment récupérer 10 ml d'eau à l'état liquide à partir de vapeur d'eau le plus rapidement possible ?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2458320</wp:posOffset>
                  </wp:positionH>
                  <wp:positionV relativeFrom="paragraph">
                    <wp:posOffset>0</wp:posOffset>
                  </wp:positionV>
                  <wp:extent cx="2139480" cy="1595160"/>
                  <wp:effectExtent b="0" l="0" r="0" t="0"/>
                  <wp:wrapTopAndBottom distB="0" distT="0"/>
                  <wp:docPr id="2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80" cy="1595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682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La pluie est tombée dans un jardin. Quelque temps après, l'eau n'est plus visible en surface. Qu'a-t-elle pu devenir ? Comment le prouver ?</w:t>
      </w:r>
    </w:p>
    <w:p w:rsidR="00000000" w:rsidDel="00000000" w:rsidP="00000000" w:rsidRDefault="00000000" w:rsidRPr="00000000" w14:paraId="00000070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2733360</wp:posOffset>
                  </wp:positionH>
                  <wp:positionV relativeFrom="paragraph">
                    <wp:posOffset>0</wp:posOffset>
                  </wp:positionV>
                  <wp:extent cx="1589400" cy="1655280"/>
                  <wp:effectExtent b="0" l="0" r="0" t="0"/>
                  <wp:wrapTopAndBottom distB="0" distT="0"/>
                  <wp:docPr id="2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0" cy="1655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Réaliser une maquette de château d'eau pour en expliquer le fonctionnement.</w:t>
      </w:r>
    </w:p>
    <w:p w:rsidR="00000000" w:rsidDel="00000000" w:rsidP="00000000" w:rsidRDefault="00000000" w:rsidRPr="00000000" w14:paraId="0000007B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2626980</wp:posOffset>
                  </wp:positionH>
                  <wp:positionV relativeFrom="paragraph">
                    <wp:posOffset>0</wp:posOffset>
                  </wp:positionV>
                  <wp:extent cx="1802160" cy="1729800"/>
                  <wp:effectExtent b="0" l="0" r="0" t="0"/>
                  <wp:wrapTopAndBottom distB="0" distT="0"/>
                  <wp:docPr id="2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0" cy="172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57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Réaliser un abreuvoir qui ne soit jamais vide et ne déborde jamais.</w:t>
      </w:r>
    </w:p>
    <w:p w:rsidR="00000000" w:rsidDel="00000000" w:rsidP="00000000" w:rsidRDefault="00000000" w:rsidRPr="00000000" w14:paraId="00000086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105481</wp:posOffset>
                  </wp:positionH>
                  <wp:positionV relativeFrom="paragraph">
                    <wp:posOffset>110520</wp:posOffset>
                  </wp:positionV>
                  <wp:extent cx="1800360" cy="1565999"/>
                  <wp:effectExtent b="0" l="0" r="0" t="0"/>
                  <wp:wrapTopAndBottom distB="0" distT="0"/>
                  <wp:docPr id="3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360" cy="1565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Fabriquer un vase pouvant contenir une fleur</w:t>
      </w:r>
    </w:p>
    <w:p w:rsidR="00000000" w:rsidDel="00000000" w:rsidP="00000000" w:rsidRDefault="00000000" w:rsidRPr="00000000" w14:paraId="00000091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2828940</wp:posOffset>
                  </wp:positionH>
                  <wp:positionV relativeFrom="paragraph">
                    <wp:posOffset>0</wp:posOffset>
                  </wp:positionV>
                  <wp:extent cx="1398240" cy="1972800"/>
                  <wp:effectExtent b="0" l="0" r="0" t="0"/>
                  <wp:wrapTopAndBottom distB="0" distT="0"/>
                  <wp:docPr id="3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40" cy="197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Construire un moulin à eau pouvant faire tourner un disque chromatique posé à l’horizontale pour qu’il devienne blanc.</w:t>
      </w:r>
    </w:p>
    <w:p w:rsidR="00000000" w:rsidDel="00000000" w:rsidP="00000000" w:rsidRDefault="00000000" w:rsidRPr="00000000" w14:paraId="0000009C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2686920</wp:posOffset>
                  </wp:positionH>
                  <wp:positionV relativeFrom="paragraph">
                    <wp:posOffset>0</wp:posOffset>
                  </wp:positionV>
                  <wp:extent cx="1682280" cy="1555199"/>
                  <wp:effectExtent b="0" l="0" r="0" t="0"/>
                  <wp:wrapTopAndBottom distB="0" distT="0"/>
                  <wp:docPr id="2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80" cy="1555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Fabriquer des machines/instruments de musique à eau.</w:t>
      </w:r>
    </w:p>
    <w:p w:rsidR="00000000" w:rsidDel="00000000" w:rsidP="00000000" w:rsidRDefault="00000000" w:rsidRPr="00000000" w14:paraId="000000A7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2533920</wp:posOffset>
                  </wp:positionH>
                  <wp:positionV relativeFrom="paragraph">
                    <wp:posOffset>0</wp:posOffset>
                  </wp:positionV>
                  <wp:extent cx="1988280" cy="1737359"/>
                  <wp:effectExtent b="0" l="0" r="0" t="0"/>
                  <wp:wrapTopAndBottom distB="0" distT="0"/>
                  <wp:docPr id="3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280" cy="1737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57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Fabriquer une fontaine à eau.</w:t>
      </w:r>
    </w:p>
    <w:p w:rsidR="00000000" w:rsidDel="00000000" w:rsidP="00000000" w:rsidRDefault="00000000" w:rsidRPr="00000000" w14:paraId="000000B2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245160</wp:posOffset>
                  </wp:positionH>
                  <wp:positionV relativeFrom="paragraph">
                    <wp:posOffset>0</wp:posOffset>
                  </wp:positionV>
                  <wp:extent cx="1597680" cy="1677599"/>
                  <wp:effectExtent b="0" l="0" r="0" t="0"/>
                  <wp:wrapTopAndBottom distB="0" distT="0"/>
                  <wp:docPr id="25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 b="0" l="10170" r="1525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80" cy="1677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0" w:right="0" w:firstLine="57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Transvaser de l’eau d’un point A à un point B.</w:t>
      </w:r>
    </w:p>
    <w:p w:rsidR="00000000" w:rsidDel="00000000" w:rsidP="00000000" w:rsidRDefault="00000000" w:rsidRPr="00000000" w14:paraId="000000BE">
      <w:pPr>
        <w:jc w:val="center"/>
        <w:rPr>
          <w:rFonts w:ascii="Fontdinerdotcom Loungy" w:cs="Fontdinerdotcom Loungy" w:eastAsia="Fontdinerdotcom Loungy" w:hAnsi="Fontdinerdotcom Loung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2686920</wp:posOffset>
                  </wp:positionH>
                  <wp:positionV relativeFrom="paragraph">
                    <wp:posOffset>0</wp:posOffset>
                  </wp:positionV>
                  <wp:extent cx="1682280" cy="1644479"/>
                  <wp:effectExtent b="0" l="0" r="0" t="0"/>
                  <wp:wrapTopAndBottom distB="0" distT="0"/>
                  <wp:docPr id="2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80" cy="16444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57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Superposer différents liquides et faire flotter des objets aux différents niveaux.</w:t>
      </w:r>
    </w:p>
    <w:p w:rsidR="00000000" w:rsidDel="00000000" w:rsidP="00000000" w:rsidRDefault="00000000" w:rsidRPr="00000000" w14:paraId="000000C9">
      <w:pPr>
        <w:jc w:val="center"/>
        <w:rPr>
          <w:rFonts w:ascii="Cambria" w:cs="Cambria" w:eastAsia="Cambria" w:hAnsi="Cambr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2859000</wp:posOffset>
                  </wp:positionH>
                  <wp:positionV relativeFrom="paragraph">
                    <wp:posOffset>0</wp:posOffset>
                  </wp:positionV>
                  <wp:extent cx="1338120" cy="1924560"/>
                  <wp:effectExtent b="0" l="0" r="0" t="0"/>
                  <wp:wrapTopAndBottom distB="0" distT="0"/>
                  <wp:docPr id="2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0" cy="1924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L'eau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8" w:lineRule="auto"/>
        <w:ind w:left="57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Comment transporter de l'eau dans une bouteille percée sans en perdre une goutte ?</w:t>
      </w:r>
    </w:p>
    <w:p w:rsidR="00000000" w:rsidDel="00000000" w:rsidP="00000000" w:rsidRDefault="00000000" w:rsidRPr="00000000" w14:paraId="000000D4">
      <w:pPr>
        <w:jc w:val="center"/>
        <w:rPr>
          <w:rFonts w:ascii="Cambria" w:cs="Cambria" w:eastAsia="Cambria" w:hAnsi="Cambr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Je note ou je dessine ce que j’ai retenu de ce défi.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112.0" w:type="dxa"/>
        <w:jc w:val="left"/>
        <w:tblLayout w:type="fixed"/>
        <w:tblLook w:val="0000"/>
      </w:tblPr>
      <w:tblGrid>
        <w:gridCol w:w="3480"/>
        <w:gridCol w:w="7632"/>
        <w:tblGridChange w:id="0">
          <w:tblGrid>
            <w:gridCol w:w="3480"/>
            <w:gridCol w:w="7632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851040</wp:posOffset>
                  </wp:positionH>
                  <wp:positionV relativeFrom="paragraph">
                    <wp:posOffset>0</wp:posOffset>
                  </wp:positionV>
                  <wp:extent cx="1338120" cy="1924560"/>
                  <wp:effectExtent b="0" l="0" r="0" t="0"/>
                  <wp:wrapTopAndBottom distB="0" distT="0"/>
                  <wp:docPr id="3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0" cy="1924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Bright" w:cs="Lucida Bright" w:eastAsia="Lucida Bright" w:hAnsi="Lucida Bright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ucida Bright" w:cs="Lucida Bright" w:eastAsia="Lucida Bright" w:hAnsi="Lucida Bright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2" w:right="-102" w:firstLine="0"/>
        <w:jc w:val="center"/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Fontdinerdotcom Loungy" w:cs="Fontdinerdotcom Loungy" w:eastAsia="Fontdinerdotcom Loungy" w:hAnsi="Fontdinerdotcom Loungy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Rencontre avec un chercheur</w:t>
      </w:r>
    </w:p>
    <w:tbl>
      <w:tblPr>
        <w:tblStyle w:val="Table17"/>
        <w:tblW w:w="11112.0" w:type="dxa"/>
        <w:jc w:val="left"/>
        <w:tblLayout w:type="fixed"/>
        <w:tblLook w:val="0000"/>
      </w:tblPr>
      <w:tblGrid>
        <w:gridCol w:w="5556"/>
        <w:gridCol w:w="5556"/>
        <w:tblGridChange w:id="0">
          <w:tblGrid>
            <w:gridCol w:w="5556"/>
            <w:gridCol w:w="5556"/>
          </w:tblGrid>
        </w:tblGridChange>
      </w:tblGrid>
      <w:tr>
        <w:trPr>
          <w:cantSplit w:val="0"/>
          <w:tblHeader w:val="0"/>
        </w:trPr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Nom 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Prénom 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Lieu de travail 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  <w:rtl w:val="0"/>
              </w:rPr>
              <w:t xml:space="preserve">:</w:t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Domaine de recherche :</w:t>
            </w: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  <w:rtl w:val="0"/>
              </w:rPr>
              <w:tab/>
              <w:tab/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5.0" w:type="dxa"/>
              <w:left w:w="55.0" w:type="dxa"/>
              <w:bottom w:w="55.0" w:type="dxa"/>
              <w:right w:w="55.0" w:type="dxa"/>
            </w:tcMar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ontdinerdotcom Loungy" w:cs="Fontdinerdotcom Loungy" w:eastAsia="Fontdinerdotcom Loungy" w:hAnsi="Fontdinerdotcom Loungy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105481</wp:posOffset>
                  </wp:positionH>
                  <wp:positionV relativeFrom="paragraph">
                    <wp:posOffset>14040</wp:posOffset>
                  </wp:positionV>
                  <wp:extent cx="3127320" cy="2104920"/>
                  <wp:effectExtent b="0" l="0" r="0" t="0"/>
                  <wp:wrapTopAndBottom distB="0" distT="0"/>
                  <wp:docPr id="3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20" cy="2104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2" w:right="-102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Note ce que tu as appris lors de ta rencontre avec Pascale Toscani ou Armand Feutry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Autour du m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étier de chercheur 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motivations, travail en équipe, échanges,...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Autour des 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xpériences 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recherche, réussites, échecs,…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Autour du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lieu de travail 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laboratoires, outils, matériels,…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Autour des v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oyages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Autour des é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crits, de la lecture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5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sectPr>
      <w:footerReference r:id="rId25" w:type="default"/>
      <w:pgSz w:h="16838" w:w="11906" w:orient="portrait"/>
      <w:pgMar w:bottom="567" w:top="567" w:left="397" w:right="39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mbria"/>
  <w:font w:name="Noto Sans Symbols">
    <w:embedRegular w:fontKey="{00000000-0000-0000-0000-000000000000}" r:id="rId1" w:subsetted="0"/>
    <w:embedBold w:fontKey="{00000000-0000-0000-0000-000000000000}" r:id="rId2" w:subsetted="0"/>
  </w:font>
  <w:font w:name="Lucida Bright"/>
  <w:font w:name="Fontdinerdotcom Loungy"/>
  <w:font w:name="DejaVu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5556"/>
        <w:tab w:val="right" w:leader="none" w:pos="1111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0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•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</w:pPr>
    <w:rPr>
      <w:rFonts w:cs="Times New Roman" w:eastAsia="Arial"/>
      <w:sz w:val="20"/>
      <w:szCs w:val="20"/>
      <w:lang/>
    </w:rPr>
  </w:style>
  <w:style w:type="paragraph" w:styleId="Titre1">
    <w:name w:val="heading 1"/>
    <w:basedOn w:val="Standard"/>
    <w:next w:val="Standard"/>
    <w:uiPriority w:val="9"/>
    <w:qFormat w:val="1"/>
    <w:pPr>
      <w:keepNext w:val="1"/>
      <w:outlineLvl w:val="0"/>
    </w:pPr>
    <w:rPr>
      <w:sz w:val="28"/>
    </w:rPr>
  </w:style>
  <w:style w:type="paragraph" w:styleId="Titre2">
    <w:name w:val="heading 2"/>
    <w:basedOn w:val="Standard"/>
    <w:next w:val="Standard"/>
    <w:uiPriority w:val="9"/>
    <w:semiHidden w:val="1"/>
    <w:unhideWhenUsed w:val="1"/>
    <w:qFormat w:val="1"/>
    <w:pPr>
      <w:keepNext w:val="1"/>
      <w:jc w:val="center"/>
      <w:outlineLvl w:val="1"/>
    </w:pPr>
    <w:rPr>
      <w:sz w:val="3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tandard" w:customStyle="1">
    <w:name w:val="Standard"/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paragraph" w:styleId="TableContents" w:customStyle="1">
    <w:name w:val="Table Contents"/>
    <w:basedOn w:val="Standard"/>
    <w:pPr>
      <w:suppressLineNumbers w:val="1"/>
    </w:pPr>
  </w:style>
  <w:style w:type="paragraph" w:styleId="TableHeading" w:customStyle="1">
    <w:name w:val="Table Heading"/>
    <w:basedOn w:val="TableContents"/>
    <w:pPr>
      <w:jc w:val="center"/>
    </w:pPr>
    <w:rPr>
      <w:b w:val="1"/>
      <w:bCs w:val="1"/>
    </w:rPr>
  </w:style>
  <w:style w:type="paragraph" w:styleId="HeaderandFooter" w:customStyle="1">
    <w:name w:val="Header and Footer"/>
    <w:basedOn w:val="Standard"/>
    <w:pPr>
      <w:suppressLineNumbers w:val="1"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 w:val="1"/>
      <w:tabs>
        <w:tab w:val="center" w:pos="5556"/>
        <w:tab w:val="right" w:pos="11112"/>
      </w:tabs>
    </w:pPr>
  </w:style>
  <w:style w:type="character" w:styleId="WW8Num2z0" w:customStyle="1">
    <w:name w:val="WW8Num2z0"/>
    <w:rPr>
      <w:rFonts w:ascii="Wingdings" w:cs="Wingdings" w:eastAsia="Wingdings" w:hAnsi="Wingdings"/>
    </w:rPr>
  </w:style>
  <w:style w:type="character" w:styleId="WW8Num2z1" w:customStyle="1">
    <w:name w:val="WW8Num2z1"/>
    <w:rPr>
      <w:rFonts w:ascii="Courier New" w:cs="Courier New" w:eastAsia="Courier New" w:hAnsi="Courier New"/>
    </w:rPr>
  </w:style>
  <w:style w:type="character" w:styleId="WW8Num2z3" w:customStyle="1">
    <w:name w:val="WW8Num2z3"/>
    <w:rPr>
      <w:rFonts w:ascii="Symbol" w:cs="Symbol" w:eastAsia="Symbol" w:hAnsi="Symbol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NumberingSymbols" w:customStyle="1">
    <w:name w:val="Numbering Symbols"/>
  </w:style>
  <w:style w:type="character" w:styleId="Internetlink" w:customStyle="1">
    <w:name w:val="Internet link"/>
    <w:rPr>
      <w:color w:val="000080"/>
      <w:u w:val="single"/>
      <w:lang/>
    </w:rPr>
  </w:style>
  <w:style w:type="numbering" w:styleId="WW8Num1" w:customStyle="1">
    <w:name w:val="WW8Num1"/>
    <w:basedOn w:val="Aucuneliste"/>
    <w:pPr>
      <w:numPr>
        <w:numId w:val="1"/>
      </w:numPr>
    </w:pPr>
  </w:style>
  <w:style w:type="numbering" w:styleId="WW8Num2" w:customStyle="1">
    <w:name w:val="WW8Num2"/>
    <w:basedOn w:val="Aucuneliste"/>
    <w:pPr>
      <w:numPr>
        <w:numId w:val="2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7.png"/><Relationship Id="rId21" Type="http://schemas.openxmlformats.org/officeDocument/2006/relationships/image" Target="media/image9.png"/><Relationship Id="rId24" Type="http://schemas.openxmlformats.org/officeDocument/2006/relationships/image" Target="media/image10.jp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8.png"/><Relationship Id="rId8" Type="http://schemas.openxmlformats.org/officeDocument/2006/relationships/image" Target="media/image13.jpg"/><Relationship Id="rId11" Type="http://schemas.openxmlformats.org/officeDocument/2006/relationships/image" Target="media/image15.gif"/><Relationship Id="rId10" Type="http://schemas.openxmlformats.org/officeDocument/2006/relationships/image" Target="media/image4.jpg"/><Relationship Id="rId13" Type="http://schemas.openxmlformats.org/officeDocument/2006/relationships/image" Target="media/image11.jpg"/><Relationship Id="rId12" Type="http://schemas.openxmlformats.org/officeDocument/2006/relationships/image" Target="media/image3.gif"/><Relationship Id="rId15" Type="http://schemas.openxmlformats.org/officeDocument/2006/relationships/image" Target="media/image1.jpg"/><Relationship Id="rId14" Type="http://schemas.openxmlformats.org/officeDocument/2006/relationships/image" Target="media/image8.jpg"/><Relationship Id="rId17" Type="http://schemas.openxmlformats.org/officeDocument/2006/relationships/image" Target="media/image2.jpg"/><Relationship Id="rId16" Type="http://schemas.openxmlformats.org/officeDocument/2006/relationships/image" Target="media/image12.jpg"/><Relationship Id="rId19" Type="http://schemas.openxmlformats.org/officeDocument/2006/relationships/image" Target="media/image6.jpg"/><Relationship Id="rId1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I9IKwevxeXPXH0vUiIr0dVWDZQ==">AMUW2mXLt1pdxiAOAvfnBLclNMVDxDlXauS7w5TJ306NPp0B7SxpTZEq1OOymPqddPlK+Cl6mV9HZJWQqA9E6bktssupcL1IIBh5YADkEJn7aFt760phLa4=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2010-03-22T15:41:00Z</dcterms:created>
  <dc:creator>Xavier Richard</dc:creator>
</cp:coreProperties>
</file>